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7ADE" w14:textId="20E47B46" w:rsidR="00F72D23" w:rsidRPr="0041692F" w:rsidRDefault="00F72D23" w:rsidP="00F72D23">
      <w:pPr>
        <w:tabs>
          <w:tab w:val="center" w:pos="4680"/>
        </w:tabs>
        <w:jc w:val="both"/>
        <w:rPr>
          <w:b/>
        </w:rPr>
      </w:pPr>
      <w:r>
        <w:tab/>
      </w:r>
      <w:r w:rsidRPr="0041692F">
        <w:rPr>
          <w:b/>
        </w:rPr>
        <w:t xml:space="preserve">ORDINANCE NO. </w:t>
      </w:r>
      <w:r w:rsidR="00AA5698">
        <w:rPr>
          <w:b/>
        </w:rPr>
        <w:t>2023-003</w:t>
      </w:r>
    </w:p>
    <w:p w14:paraId="624335BE" w14:textId="77777777" w:rsidR="00F72D23" w:rsidRPr="0041692F" w:rsidRDefault="00F72D23" w:rsidP="00F72D23">
      <w:pPr>
        <w:jc w:val="both"/>
        <w:rPr>
          <w:b/>
        </w:rPr>
      </w:pPr>
    </w:p>
    <w:p w14:paraId="4771A279" w14:textId="533F53A1" w:rsidR="00F72D23" w:rsidRDefault="0041692F" w:rsidP="0041692F">
      <w:pPr>
        <w:ind w:left="1440" w:right="1354"/>
        <w:jc w:val="both"/>
        <w:rPr>
          <w:b/>
        </w:rPr>
      </w:pPr>
      <w:r>
        <w:rPr>
          <w:b/>
          <w:bCs/>
        </w:rPr>
        <w:t xml:space="preserve">AN </w:t>
      </w:r>
      <w:r w:rsidR="00F72D23" w:rsidRPr="0041692F">
        <w:rPr>
          <w:b/>
          <w:bCs/>
        </w:rPr>
        <w:t>ORDINANCE OF THE TOWN OF PEMBROKE PARK, FLORIDA, RELATING TO CHAPTER 28,</w:t>
      </w:r>
      <w:r w:rsidR="00EF41CB">
        <w:rPr>
          <w:b/>
          <w:bCs/>
        </w:rPr>
        <w:t xml:space="preserve"> ENTITLED</w:t>
      </w:r>
      <w:r w:rsidR="00F72D23" w:rsidRPr="0041692F">
        <w:rPr>
          <w:b/>
          <w:bCs/>
        </w:rPr>
        <w:t xml:space="preserve"> </w:t>
      </w:r>
      <w:r w:rsidR="00EF41CB">
        <w:rPr>
          <w:b/>
          <w:bCs/>
        </w:rPr>
        <w:t>“</w:t>
      </w:r>
      <w:r w:rsidR="00F72D23" w:rsidRPr="0041692F">
        <w:rPr>
          <w:b/>
          <w:bCs/>
        </w:rPr>
        <w:t>ZONING;</w:t>
      </w:r>
      <w:r w:rsidR="00EF41CB">
        <w:rPr>
          <w:b/>
          <w:bCs/>
        </w:rPr>
        <w:t>”</w:t>
      </w:r>
      <w:r w:rsidR="00F72D23" w:rsidRPr="0041692F">
        <w:rPr>
          <w:b/>
          <w:bCs/>
        </w:rPr>
        <w:t xml:space="preserve"> </w:t>
      </w:r>
      <w:r>
        <w:rPr>
          <w:b/>
          <w:bCs/>
        </w:rPr>
        <w:t xml:space="preserve">PROVIDING FOR THE REZONING OF THE APPROXIMATELY </w:t>
      </w:r>
      <w:r w:rsidR="00EA6BF6" w:rsidRPr="0041692F">
        <w:rPr>
          <w:b/>
        </w:rPr>
        <w:t>16.56 ACRES</w:t>
      </w:r>
      <w:r>
        <w:rPr>
          <w:b/>
        </w:rPr>
        <w:t xml:space="preserve"> OF REAL PROPERTY</w:t>
      </w:r>
      <w:r w:rsidR="00EA6BF6" w:rsidRPr="0041692F">
        <w:rPr>
          <w:b/>
        </w:rPr>
        <w:t xml:space="preserve"> </w:t>
      </w:r>
      <w:r w:rsidR="003C18E9" w:rsidRPr="0041692F">
        <w:rPr>
          <w:b/>
        </w:rPr>
        <w:t xml:space="preserve">GENERALLY LOCATED </w:t>
      </w:r>
      <w:r w:rsidR="00EA6BF6" w:rsidRPr="0041692F">
        <w:rPr>
          <w:b/>
        </w:rPr>
        <w:t>ALONG S</w:t>
      </w:r>
      <w:r>
        <w:rPr>
          <w:b/>
        </w:rPr>
        <w:t>.</w:t>
      </w:r>
      <w:r w:rsidR="00EA6BF6" w:rsidRPr="0041692F">
        <w:rPr>
          <w:b/>
        </w:rPr>
        <w:t>W</w:t>
      </w:r>
      <w:r>
        <w:rPr>
          <w:b/>
        </w:rPr>
        <w:t>.</w:t>
      </w:r>
      <w:r w:rsidR="00EA6BF6" w:rsidRPr="0041692F">
        <w:rPr>
          <w:b/>
        </w:rPr>
        <w:t xml:space="preserve"> 30</w:t>
      </w:r>
      <w:r w:rsidR="00EA6BF6" w:rsidRPr="0041692F">
        <w:rPr>
          <w:b/>
          <w:vertAlign w:val="superscript"/>
        </w:rPr>
        <w:t>TH</w:t>
      </w:r>
      <w:r w:rsidR="00EA6BF6" w:rsidRPr="0041692F">
        <w:rPr>
          <w:b/>
        </w:rPr>
        <w:t xml:space="preserve"> AVENUE</w:t>
      </w:r>
      <w:r>
        <w:rPr>
          <w:b/>
        </w:rPr>
        <w:t xml:space="preserve"> IN</w:t>
      </w:r>
      <w:r w:rsidR="00EA6BF6" w:rsidRPr="0041692F">
        <w:rPr>
          <w:b/>
        </w:rPr>
        <w:t xml:space="preserve"> PEMBROKE PARK, FLORIDA</w:t>
      </w:r>
      <w:r w:rsidR="00F72D23" w:rsidRPr="0041692F">
        <w:rPr>
          <w:b/>
          <w:bCs/>
        </w:rPr>
        <w:t>,</w:t>
      </w:r>
      <w:r>
        <w:rPr>
          <w:b/>
          <w:bCs/>
        </w:rPr>
        <w:t xml:space="preserve"> AS MORE PARTICULARLY DESCRIBED IN EXHIBIT “A” ATTACHED HERETO AND INCORPORATED HEREIN,</w:t>
      </w:r>
      <w:r w:rsidR="00F72D23" w:rsidRPr="0041692F">
        <w:rPr>
          <w:b/>
          <w:bCs/>
        </w:rPr>
        <w:t xml:space="preserve"> FROM THE PRESENT ZONING CLASSIFICATION OF </w:t>
      </w:r>
      <w:r>
        <w:rPr>
          <w:b/>
          <w:bCs/>
        </w:rPr>
        <w:t>B</w:t>
      </w:r>
      <w:r w:rsidR="00F72D23" w:rsidRPr="0041692F">
        <w:rPr>
          <w:b/>
          <w:bCs/>
        </w:rPr>
        <w:t xml:space="preserve">-1 </w:t>
      </w:r>
      <w:r>
        <w:rPr>
          <w:b/>
          <w:bCs/>
        </w:rPr>
        <w:t>(</w:t>
      </w:r>
      <w:r w:rsidR="00B31FC9">
        <w:rPr>
          <w:b/>
          <w:bCs/>
        </w:rPr>
        <w:t xml:space="preserve">BUSINESS </w:t>
      </w:r>
      <w:r w:rsidR="00EA6BF6" w:rsidRPr="0041692F">
        <w:rPr>
          <w:b/>
          <w:bCs/>
        </w:rPr>
        <w:t>DISTRICT</w:t>
      </w:r>
      <w:r>
        <w:rPr>
          <w:b/>
          <w:bCs/>
        </w:rPr>
        <w:t>)</w:t>
      </w:r>
      <w:r w:rsidR="00EA6BF6" w:rsidRPr="0041692F">
        <w:rPr>
          <w:b/>
          <w:bCs/>
        </w:rPr>
        <w:t xml:space="preserve"> AND M-1 </w:t>
      </w:r>
      <w:r>
        <w:rPr>
          <w:b/>
          <w:bCs/>
        </w:rPr>
        <w:t>(</w:t>
      </w:r>
      <w:r w:rsidR="00EA6BF6" w:rsidRPr="0041692F">
        <w:rPr>
          <w:b/>
          <w:bCs/>
        </w:rPr>
        <w:t>INDUSTRIAL DISTRICT</w:t>
      </w:r>
      <w:r>
        <w:rPr>
          <w:b/>
          <w:bCs/>
        </w:rPr>
        <w:t>)</w:t>
      </w:r>
      <w:r w:rsidR="00F72D23" w:rsidRPr="0041692F">
        <w:rPr>
          <w:b/>
          <w:bCs/>
        </w:rPr>
        <w:t xml:space="preserve"> TO </w:t>
      </w:r>
      <w:r w:rsidR="00EA6BF6" w:rsidRPr="0041692F">
        <w:rPr>
          <w:b/>
          <w:bCs/>
        </w:rPr>
        <w:t xml:space="preserve">MXE </w:t>
      </w:r>
      <w:r>
        <w:rPr>
          <w:b/>
          <w:bCs/>
        </w:rPr>
        <w:t>(</w:t>
      </w:r>
      <w:r w:rsidR="00EA6BF6" w:rsidRPr="0041692F">
        <w:rPr>
          <w:b/>
          <w:bCs/>
        </w:rPr>
        <w:t>MIXED-USE ENTERTAINMENT DISTRICT</w:t>
      </w:r>
      <w:r>
        <w:rPr>
          <w:b/>
          <w:bCs/>
        </w:rPr>
        <w:t>)</w:t>
      </w:r>
      <w:r w:rsidR="00F72D23" w:rsidRPr="0041692F">
        <w:rPr>
          <w:b/>
        </w:rPr>
        <w:t xml:space="preserve">; </w:t>
      </w:r>
      <w:r>
        <w:rPr>
          <w:b/>
        </w:rPr>
        <w:t xml:space="preserve">PROVIDING FOR AN AMENDMENT TO THE </w:t>
      </w:r>
      <w:r w:rsidR="00EF41CB">
        <w:rPr>
          <w:b/>
        </w:rPr>
        <w:t>TOWN’S OFFIC</w:t>
      </w:r>
      <w:r w:rsidR="009711AD">
        <w:rPr>
          <w:b/>
        </w:rPr>
        <w:t>I</w:t>
      </w:r>
      <w:r w:rsidR="00EF41CB">
        <w:rPr>
          <w:b/>
        </w:rPr>
        <w:t>AL ZONI</w:t>
      </w:r>
      <w:r>
        <w:rPr>
          <w:b/>
        </w:rPr>
        <w:t>N</w:t>
      </w:r>
      <w:r w:rsidR="00EF41CB">
        <w:rPr>
          <w:b/>
        </w:rPr>
        <w:t>G</w:t>
      </w:r>
      <w:r>
        <w:rPr>
          <w:b/>
        </w:rPr>
        <w:t xml:space="preserve"> MAP; PROVIDING FOR CONFLICTS; PROVIDING FOR SEVERABILITY; AND PROVID</w:t>
      </w:r>
      <w:r w:rsidR="009711AD">
        <w:rPr>
          <w:b/>
        </w:rPr>
        <w:t>IN</w:t>
      </w:r>
      <w:r>
        <w:rPr>
          <w:b/>
        </w:rPr>
        <w:t xml:space="preserve">G FOR AN EFFECTIVE DATE. </w:t>
      </w:r>
    </w:p>
    <w:p w14:paraId="6D72E933" w14:textId="77777777" w:rsidR="0041692F" w:rsidRDefault="0041692F" w:rsidP="0041692F">
      <w:pPr>
        <w:ind w:left="1440" w:right="1354"/>
        <w:jc w:val="both"/>
        <w:rPr>
          <w:b/>
          <w:bCs/>
        </w:rPr>
      </w:pPr>
    </w:p>
    <w:p w14:paraId="6C694349" w14:textId="77777777" w:rsidR="0041692F" w:rsidRDefault="00F72D23" w:rsidP="00EA6B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bCs/>
        </w:rPr>
      </w:pPr>
      <w:r>
        <w:tab/>
      </w:r>
      <w:r w:rsidR="00EA6BF6" w:rsidRPr="00DB0A7B">
        <w:rPr>
          <w:b/>
          <w:bCs/>
        </w:rPr>
        <w:t>WHEREAS</w:t>
      </w:r>
      <w:r w:rsidR="00EA6BF6">
        <w:rPr>
          <w:bCs/>
        </w:rPr>
        <w:t xml:space="preserve">, </w:t>
      </w:r>
      <w:r w:rsidR="0041692F">
        <w:rPr>
          <w:bCs/>
        </w:rPr>
        <w:t>the Town of Pembroke Park (the “Town”) seeks to rezone the approximately 16.56 acres of real property generally located along S.W. 30</w:t>
      </w:r>
      <w:r w:rsidR="0041692F" w:rsidRPr="0041692F">
        <w:rPr>
          <w:bCs/>
          <w:vertAlign w:val="superscript"/>
        </w:rPr>
        <w:t>th</w:t>
      </w:r>
      <w:r w:rsidR="0041692F">
        <w:rPr>
          <w:bCs/>
        </w:rPr>
        <w:t xml:space="preserve"> Avenue, as more parti</w:t>
      </w:r>
      <w:r w:rsidR="00B31FC9">
        <w:rPr>
          <w:bCs/>
        </w:rPr>
        <w:t>cularly described in Exhibit “A” (the “Property”)</w:t>
      </w:r>
      <w:r w:rsidR="0041692F">
        <w:rPr>
          <w:bCs/>
        </w:rPr>
        <w:t xml:space="preserve"> from </w:t>
      </w:r>
      <w:r w:rsidR="00B31FC9">
        <w:rPr>
          <w:bCs/>
        </w:rPr>
        <w:t>B-1 (Business District) and M-1 (Industrial District) to MXE (Mixed Use Entertainment District) to provide for future development; and</w:t>
      </w:r>
    </w:p>
    <w:p w14:paraId="1D4727CE" w14:textId="77777777" w:rsidR="00B31FC9" w:rsidRDefault="00B31FC9" w:rsidP="00EA6B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bCs/>
        </w:rPr>
      </w:pPr>
      <w:r>
        <w:rPr>
          <w:bCs/>
        </w:rPr>
        <w:tab/>
      </w:r>
      <w:r>
        <w:rPr>
          <w:b/>
          <w:bCs/>
        </w:rPr>
        <w:t xml:space="preserve">WHEREAS, </w:t>
      </w:r>
      <w:r>
        <w:rPr>
          <w:bCs/>
        </w:rPr>
        <w:t xml:space="preserve">the Town’s professional staff and consultants have reviewed the proposed zoning request and confirmed that it meets minimum sufficiency requirements for consideration by the Town Commission; and </w:t>
      </w:r>
      <w:r>
        <w:rPr>
          <w:bCs/>
        </w:rPr>
        <w:tab/>
      </w:r>
    </w:p>
    <w:p w14:paraId="4DCECD0C" w14:textId="77777777" w:rsidR="00EA6BF6" w:rsidRDefault="00B31FC9" w:rsidP="00EA6B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bCs/>
        </w:rPr>
      </w:pPr>
      <w:r>
        <w:rPr>
          <w:bCs/>
        </w:rPr>
        <w:tab/>
      </w:r>
      <w:r>
        <w:rPr>
          <w:b/>
          <w:bCs/>
        </w:rPr>
        <w:t xml:space="preserve">WHEREAS, </w:t>
      </w:r>
      <w:r w:rsidR="00EA6BF6">
        <w:rPr>
          <w:bCs/>
        </w:rPr>
        <w:t xml:space="preserve">the </w:t>
      </w:r>
      <w:r>
        <w:rPr>
          <w:bCs/>
        </w:rPr>
        <w:t xml:space="preserve">Town’s </w:t>
      </w:r>
      <w:r w:rsidR="00EA6BF6">
        <w:rPr>
          <w:bCs/>
        </w:rPr>
        <w:t>Local Planning Agency recommended approval of this</w:t>
      </w:r>
      <w:r>
        <w:rPr>
          <w:bCs/>
        </w:rPr>
        <w:t xml:space="preserve"> proposed rezoning</w:t>
      </w:r>
      <w:r w:rsidR="00EA6BF6">
        <w:rPr>
          <w:bCs/>
        </w:rPr>
        <w:t xml:space="preserve"> ordinance</w:t>
      </w:r>
      <w:r w:rsidR="006E7D22">
        <w:rPr>
          <w:bCs/>
        </w:rPr>
        <w:t xml:space="preserve"> at its January 5, 2023 meeting</w:t>
      </w:r>
      <w:r w:rsidR="00EA6BF6">
        <w:rPr>
          <w:bCs/>
        </w:rPr>
        <w:t xml:space="preserve">; and </w:t>
      </w:r>
    </w:p>
    <w:p w14:paraId="119D1C94" w14:textId="77777777" w:rsidR="00004F85" w:rsidRDefault="00EA6BF6" w:rsidP="00EA6B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color w:val="000000" w:themeColor="text1"/>
          <w:shd w:val="clear" w:color="auto" w:fill="FFFFFF"/>
        </w:rPr>
      </w:pPr>
      <w:r>
        <w:rPr>
          <w:bCs/>
        </w:rPr>
        <w:tab/>
      </w:r>
      <w:r w:rsidR="00B31FC9">
        <w:rPr>
          <w:b/>
          <w:color w:val="000000" w:themeColor="text1"/>
          <w:shd w:val="clear" w:color="auto" w:fill="FFFFFF"/>
        </w:rPr>
        <w:t xml:space="preserve">WHEREAS, </w:t>
      </w:r>
      <w:r w:rsidR="00B31FC9">
        <w:rPr>
          <w:color w:val="000000" w:themeColor="text1"/>
          <w:shd w:val="clear" w:color="auto" w:fill="FFFFFF"/>
        </w:rPr>
        <w:t>the Town Commission has conducted a public hearing in accordance with the requirements of Florida law; and</w:t>
      </w:r>
    </w:p>
    <w:p w14:paraId="535E1DBA" w14:textId="77777777" w:rsidR="00B31FC9" w:rsidRPr="00B31FC9" w:rsidRDefault="00B31FC9" w:rsidP="00B31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pPr>
      <w:r>
        <w:rPr>
          <w:color w:val="000000" w:themeColor="text1"/>
          <w:shd w:val="clear" w:color="auto" w:fill="FFFFFF"/>
        </w:rPr>
        <w:tab/>
      </w:r>
      <w:r>
        <w:rPr>
          <w:b/>
          <w:color w:val="000000" w:themeColor="text1"/>
          <w:shd w:val="clear" w:color="auto" w:fill="FFFFFF"/>
        </w:rPr>
        <w:t xml:space="preserve">WHEREAS, </w:t>
      </w:r>
      <w:r>
        <w:rPr>
          <w:color w:val="000000" w:themeColor="text1"/>
          <w:shd w:val="clear" w:color="auto" w:fill="FFFFFF"/>
        </w:rPr>
        <w:t xml:space="preserve">after said hearing, the Town Commission deems it to be in the best interests of the citizens and residents of the Town that the Property be rezoned </w:t>
      </w:r>
      <w:r>
        <w:rPr>
          <w:bCs/>
        </w:rPr>
        <w:t>from B-1 (Business District) and M-1 (Industrial District) to MXE (Mixed Use Entertainment District).</w:t>
      </w:r>
    </w:p>
    <w:p w14:paraId="5CA738BE" w14:textId="77777777" w:rsidR="00F72D23" w:rsidRPr="00B31FC9" w:rsidRDefault="00F72D23" w:rsidP="00F72D23">
      <w:pPr>
        <w:spacing w:line="480" w:lineRule="auto"/>
        <w:jc w:val="both"/>
        <w:rPr>
          <w:b/>
        </w:rPr>
      </w:pPr>
      <w:r w:rsidRPr="008B1F78">
        <w:lastRenderedPageBreak/>
        <w:tab/>
      </w:r>
      <w:r w:rsidRPr="00B31FC9">
        <w:rPr>
          <w:b/>
        </w:rPr>
        <w:t>NOW, THEREFORE, BE IT ORDAINED BY THE TOWN COMMISSION OF THE TOWN OF PEMBROKE PARK, FLORIDA:</w:t>
      </w:r>
    </w:p>
    <w:p w14:paraId="1638B881" w14:textId="77777777" w:rsidR="00B31FC9" w:rsidRPr="007E1368" w:rsidRDefault="00F72D23" w:rsidP="00B31FC9">
      <w:pPr>
        <w:spacing w:line="480" w:lineRule="auto"/>
        <w:ind w:right="10" w:firstLine="720"/>
        <w:jc w:val="both"/>
      </w:pPr>
      <w:r w:rsidRPr="00B31FC9">
        <w:rPr>
          <w:b/>
          <w:u w:val="single"/>
        </w:rPr>
        <w:t>Section 1</w:t>
      </w:r>
      <w:r w:rsidRPr="008B1F78">
        <w:t>:</w:t>
      </w:r>
      <w:r w:rsidR="00B31FC9">
        <w:tab/>
      </w:r>
      <w:r w:rsidR="00B31FC9" w:rsidRPr="007E1368">
        <w:t>That each of the above stated recitals is hereby adopted and confirmed.</w:t>
      </w:r>
      <w:r w:rsidR="00B31FC9">
        <w:t xml:space="preserve"> All exhibits attached hereto are incorporated herein and made a part hereof. </w:t>
      </w:r>
    </w:p>
    <w:p w14:paraId="190ADA6C" w14:textId="77777777" w:rsidR="00B31FC9" w:rsidRDefault="00B31FC9" w:rsidP="00B31FC9">
      <w:pPr>
        <w:spacing w:line="480" w:lineRule="auto"/>
        <w:ind w:firstLine="720"/>
        <w:jc w:val="both"/>
        <w:rPr>
          <w:bCs/>
        </w:rPr>
      </w:pPr>
      <w:r w:rsidRPr="00B31FC9">
        <w:rPr>
          <w:b/>
          <w:u w:val="single"/>
        </w:rPr>
        <w:t>Section 2</w:t>
      </w:r>
      <w:r>
        <w:t>:</w:t>
      </w:r>
      <w:r>
        <w:tab/>
        <w:t xml:space="preserve">That the </w:t>
      </w:r>
      <w:r>
        <w:rPr>
          <w:bCs/>
        </w:rPr>
        <w:t>approximately 16.56 acres of real property generally located along S.W. 30</w:t>
      </w:r>
      <w:r w:rsidRPr="0041692F">
        <w:rPr>
          <w:bCs/>
          <w:vertAlign w:val="superscript"/>
        </w:rPr>
        <w:t>th</w:t>
      </w:r>
      <w:r>
        <w:rPr>
          <w:bCs/>
        </w:rPr>
        <w:t xml:space="preserve"> Avenue, as more particularly described in Exhibit “A” is hereby rezoned from B-1 (Business District) and M-1 (Industrial District) to MXE (Mixed Use Entertainment District).</w:t>
      </w:r>
    </w:p>
    <w:p w14:paraId="506A257E" w14:textId="77777777" w:rsidR="00B31FC9" w:rsidRDefault="00B31FC9" w:rsidP="00B31FC9">
      <w:pPr>
        <w:pStyle w:val="PlainText"/>
        <w:spacing w:line="480" w:lineRule="auto"/>
        <w:ind w:firstLine="720"/>
        <w:jc w:val="both"/>
        <w:rPr>
          <w:rFonts w:ascii="Times New Roman" w:eastAsia="MS Mincho" w:hAnsi="Times New Roman" w:cs="Times New Roman"/>
          <w:sz w:val="24"/>
        </w:rPr>
      </w:pPr>
      <w:r>
        <w:rPr>
          <w:rFonts w:ascii="Times New Roman" w:eastAsia="MS Mincho" w:hAnsi="Times New Roman" w:cs="Times New Roman"/>
          <w:b/>
          <w:sz w:val="24"/>
          <w:u w:val="single"/>
        </w:rPr>
        <w:t xml:space="preserve">Section </w:t>
      </w:r>
      <w:r w:rsidRPr="00B31FC9">
        <w:rPr>
          <w:rFonts w:ascii="Times New Roman" w:eastAsia="MS Mincho" w:hAnsi="Times New Roman" w:cs="Times New Roman"/>
          <w:b/>
          <w:sz w:val="24"/>
          <w:u w:val="single"/>
        </w:rPr>
        <w:t>3</w:t>
      </w:r>
      <w:r>
        <w:rPr>
          <w:rFonts w:ascii="Times New Roman" w:eastAsia="MS Mincho" w:hAnsi="Times New Roman" w:cs="Times New Roman"/>
          <w:b/>
          <w:sz w:val="24"/>
          <w:u w:val="single"/>
        </w:rPr>
        <w:t>:</w:t>
      </w:r>
      <w:r w:rsidRPr="00B31FC9">
        <w:rPr>
          <w:rFonts w:ascii="Times New Roman" w:eastAsia="MS Mincho" w:hAnsi="Times New Roman" w:cs="Times New Roman"/>
          <w:b/>
          <w:sz w:val="24"/>
        </w:rPr>
        <w:tab/>
      </w:r>
      <w:r w:rsidRPr="00B31FC9">
        <w:rPr>
          <w:rFonts w:ascii="Times New Roman" w:eastAsia="MS Mincho" w:hAnsi="Times New Roman" w:cs="Times New Roman"/>
          <w:sz w:val="24"/>
        </w:rPr>
        <w:t>The</w:t>
      </w:r>
      <w:r>
        <w:rPr>
          <w:rFonts w:ascii="Times New Roman" w:eastAsia="MS Mincho" w:hAnsi="Times New Roman" w:cs="Times New Roman"/>
          <w:sz w:val="24"/>
        </w:rPr>
        <w:t xml:space="preserve"> amendment set forth in Section 2 hereof shall be entered in the official zoning m</w:t>
      </w:r>
      <w:r w:rsidR="00EF41CB">
        <w:rPr>
          <w:rFonts w:ascii="Times New Roman" w:eastAsia="MS Mincho" w:hAnsi="Times New Roman" w:cs="Times New Roman"/>
          <w:sz w:val="24"/>
        </w:rPr>
        <w:t>ap of the Town of Pembroke Park</w:t>
      </w:r>
      <w:r>
        <w:rPr>
          <w:rFonts w:ascii="Times New Roman" w:eastAsia="MS Mincho" w:hAnsi="Times New Roman" w:cs="Times New Roman"/>
          <w:sz w:val="24"/>
        </w:rPr>
        <w:t xml:space="preserve"> by the Town’s professional staff, subsequent to the effective date of this Ordinance</w:t>
      </w:r>
      <w:r w:rsidR="00EF41CB">
        <w:rPr>
          <w:rFonts w:ascii="Times New Roman" w:eastAsia="MS Mincho" w:hAnsi="Times New Roman" w:cs="Times New Roman"/>
          <w:sz w:val="24"/>
        </w:rPr>
        <w:t xml:space="preserve"> and satisfaction of any other necessary conditions</w:t>
      </w:r>
      <w:r>
        <w:rPr>
          <w:rFonts w:ascii="Times New Roman" w:eastAsia="MS Mincho" w:hAnsi="Times New Roman" w:cs="Times New Roman"/>
          <w:sz w:val="24"/>
        </w:rPr>
        <w:t>.</w:t>
      </w:r>
    </w:p>
    <w:p w14:paraId="132D3ED3" w14:textId="77777777" w:rsidR="00B31FC9" w:rsidRDefault="00B31FC9" w:rsidP="00B31FC9">
      <w:pPr>
        <w:pStyle w:val="PlainText"/>
        <w:spacing w:line="480" w:lineRule="auto"/>
        <w:jc w:val="both"/>
        <w:rPr>
          <w:rFonts w:ascii="Times New Roman" w:eastAsia="MS Mincho" w:hAnsi="Times New Roman" w:cs="Times New Roman"/>
          <w:sz w:val="24"/>
        </w:rPr>
      </w:pPr>
      <w:r>
        <w:rPr>
          <w:rFonts w:ascii="Times New Roman" w:eastAsia="MS Mincho" w:hAnsi="Times New Roman" w:cs="Times New Roman"/>
          <w:sz w:val="24"/>
        </w:rPr>
        <w:tab/>
      </w:r>
      <w:r w:rsidR="0073067E">
        <w:rPr>
          <w:rFonts w:ascii="Times New Roman" w:eastAsia="MS Mincho" w:hAnsi="Times New Roman" w:cs="Times New Roman"/>
          <w:b/>
          <w:sz w:val="24"/>
          <w:u w:val="single"/>
        </w:rPr>
        <w:t>Section 4</w:t>
      </w:r>
      <w:r>
        <w:rPr>
          <w:rFonts w:ascii="Times New Roman" w:eastAsia="MS Mincho" w:hAnsi="Times New Roman" w:cs="Times New Roman"/>
          <w:b/>
          <w:sz w:val="24"/>
          <w:u w:val="single"/>
        </w:rPr>
        <w:t>:</w:t>
      </w:r>
      <w:r>
        <w:rPr>
          <w:rFonts w:ascii="Times New Roman" w:eastAsia="MS Mincho" w:hAnsi="Times New Roman" w:cs="Times New Roman"/>
          <w:sz w:val="24"/>
        </w:rPr>
        <w:tab/>
        <w:t>All sections or parts of the Code of Ordinances, all ordinances or parts of ordinances and all resolutions or parts of resolutions in conflict herewith, be and the same, are hereby repealed to the extent of such conflicts.</w:t>
      </w:r>
    </w:p>
    <w:p w14:paraId="49CFD548" w14:textId="77777777" w:rsidR="00B31FC9" w:rsidRDefault="00B31FC9" w:rsidP="00B31FC9">
      <w:pPr>
        <w:pStyle w:val="PlainText"/>
        <w:spacing w:line="480" w:lineRule="auto"/>
        <w:jc w:val="both"/>
        <w:rPr>
          <w:rFonts w:ascii="Times New Roman" w:eastAsia="MS Mincho" w:hAnsi="Times New Roman" w:cs="Times New Roman"/>
          <w:sz w:val="24"/>
        </w:rPr>
      </w:pPr>
      <w:r>
        <w:rPr>
          <w:rFonts w:ascii="Times New Roman" w:eastAsia="MS Mincho" w:hAnsi="Times New Roman" w:cs="Times New Roman"/>
          <w:sz w:val="24"/>
        </w:rPr>
        <w:tab/>
      </w:r>
      <w:r w:rsidR="0073067E">
        <w:rPr>
          <w:rFonts w:ascii="Times New Roman" w:eastAsia="MS Mincho" w:hAnsi="Times New Roman" w:cs="Times New Roman"/>
          <w:b/>
          <w:sz w:val="24"/>
          <w:u w:val="single"/>
        </w:rPr>
        <w:t>Section 5</w:t>
      </w:r>
      <w:r>
        <w:rPr>
          <w:rFonts w:ascii="Times New Roman" w:eastAsia="MS Mincho" w:hAnsi="Times New Roman" w:cs="Times New Roman"/>
          <w:b/>
          <w:sz w:val="24"/>
          <w:u w:val="single"/>
        </w:rPr>
        <w:t>:</w:t>
      </w:r>
      <w:r>
        <w:rPr>
          <w:rFonts w:ascii="Times New Roman" w:eastAsia="MS Mincho" w:hAnsi="Times New Roman" w:cs="Times New Roman"/>
          <w:sz w:val="24"/>
        </w:rPr>
        <w:tab/>
        <w:t>Should any section or provision of this Ordinance, or any portion thereof, of any paragraph, sentence or word, be declared by a Court of competent jurisdiction to be invalid, such decision shall not affect the validity of the remainder hereof, as a whole or a part thereof other than the part declared to be invalid.</w:t>
      </w:r>
    </w:p>
    <w:p w14:paraId="45360093" w14:textId="77777777" w:rsidR="0073067E" w:rsidRDefault="00B31FC9" w:rsidP="00B31FC9">
      <w:pPr>
        <w:pStyle w:val="PlainText"/>
        <w:spacing w:line="480" w:lineRule="auto"/>
        <w:jc w:val="both"/>
        <w:rPr>
          <w:rFonts w:ascii="Times New Roman" w:eastAsia="MS Mincho" w:hAnsi="Times New Roman" w:cs="Times New Roman"/>
          <w:sz w:val="24"/>
        </w:rPr>
      </w:pPr>
      <w:r>
        <w:rPr>
          <w:rFonts w:ascii="Times New Roman" w:eastAsia="MS Mincho" w:hAnsi="Times New Roman" w:cs="Times New Roman"/>
          <w:sz w:val="24"/>
        </w:rPr>
        <w:tab/>
      </w:r>
      <w:r w:rsidR="0073067E">
        <w:rPr>
          <w:rFonts w:ascii="Times New Roman" w:eastAsia="MS Mincho" w:hAnsi="Times New Roman" w:cs="Times New Roman"/>
          <w:b/>
          <w:sz w:val="24"/>
          <w:u w:val="single"/>
        </w:rPr>
        <w:t>Section 6</w:t>
      </w:r>
      <w:r>
        <w:rPr>
          <w:rFonts w:ascii="Times New Roman" w:eastAsia="MS Mincho" w:hAnsi="Times New Roman" w:cs="Times New Roman"/>
          <w:b/>
          <w:sz w:val="24"/>
          <w:u w:val="single"/>
        </w:rPr>
        <w:t>:</w:t>
      </w:r>
      <w:r>
        <w:rPr>
          <w:rFonts w:ascii="Times New Roman" w:eastAsia="MS Mincho" w:hAnsi="Times New Roman" w:cs="Times New Roman"/>
          <w:sz w:val="24"/>
        </w:rPr>
        <w:tab/>
        <w:t>This Ordinance shall become effective upon adoption.</w:t>
      </w:r>
    </w:p>
    <w:p w14:paraId="43C0E3F0" w14:textId="77777777" w:rsidR="00EF41CB" w:rsidRDefault="00EF41CB" w:rsidP="00EF41CB">
      <w:pPr>
        <w:pStyle w:val="PlainText"/>
        <w:spacing w:line="480" w:lineRule="auto"/>
        <w:jc w:val="center"/>
        <w:rPr>
          <w:rFonts w:ascii="Times New Roman" w:eastAsia="MS Mincho" w:hAnsi="Times New Roman" w:cs="Times New Roman"/>
          <w:sz w:val="24"/>
        </w:rPr>
      </w:pPr>
      <w:r>
        <w:rPr>
          <w:rFonts w:ascii="Times New Roman" w:eastAsia="MS Mincho" w:hAnsi="Times New Roman" w:cs="Times New Roman"/>
          <w:sz w:val="24"/>
        </w:rPr>
        <w:t>THE REST OF THIS PAGE HAS BEEN INTENTIONALLY LEFT BLANK.</w:t>
      </w:r>
    </w:p>
    <w:p w14:paraId="59F5548A" w14:textId="77777777" w:rsidR="0073067E" w:rsidRDefault="0073067E">
      <w:pPr>
        <w:widowControl/>
        <w:autoSpaceDE/>
        <w:autoSpaceDN/>
        <w:adjustRightInd/>
        <w:spacing w:after="160" w:line="259" w:lineRule="auto"/>
        <w:rPr>
          <w:rFonts w:eastAsia="MS Mincho"/>
          <w:szCs w:val="20"/>
        </w:rPr>
      </w:pPr>
      <w:r>
        <w:rPr>
          <w:rFonts w:eastAsia="MS Mincho"/>
        </w:rPr>
        <w:br w:type="page"/>
      </w:r>
    </w:p>
    <w:p w14:paraId="33B9109E" w14:textId="77777777" w:rsidR="00B31FC9" w:rsidRDefault="00B31FC9" w:rsidP="00B31FC9">
      <w:pPr>
        <w:pStyle w:val="PlainText"/>
        <w:spacing w:line="480" w:lineRule="auto"/>
        <w:jc w:val="both"/>
        <w:rPr>
          <w:rFonts w:ascii="Times New Roman" w:eastAsia="MS Mincho" w:hAnsi="Times New Roman" w:cs="Times New Roman"/>
          <w:sz w:val="24"/>
        </w:rPr>
      </w:pPr>
    </w:p>
    <w:p w14:paraId="5DBF591C" w14:textId="77777777" w:rsidR="009314DA" w:rsidRDefault="009314DA" w:rsidP="00D9100B">
      <w:pPr>
        <w:spacing w:line="276" w:lineRule="auto"/>
        <w:jc w:val="both"/>
        <w:rPr>
          <w:bCs/>
        </w:rPr>
      </w:pPr>
    </w:p>
    <w:p w14:paraId="10CA6D9A" w14:textId="77777777" w:rsidR="00D9100B" w:rsidRPr="0073067E" w:rsidRDefault="00D9100B" w:rsidP="00D9100B">
      <w:pPr>
        <w:spacing w:line="276" w:lineRule="auto"/>
        <w:jc w:val="both"/>
        <w:rPr>
          <w:b/>
          <w:bCs/>
        </w:rPr>
      </w:pPr>
      <w:r w:rsidRPr="0073067E">
        <w:rPr>
          <w:b/>
          <w:bCs/>
        </w:rPr>
        <w:t>PASSED AND ADOPTED BY THE TOWN COMMISSION OF THE TOWN OF PEMBROKE PARK, FLORIDA, ON THE FIRST READING, THIS ___ DAY OF __________________, 2023.</w:t>
      </w:r>
    </w:p>
    <w:p w14:paraId="40DB6C09" w14:textId="77777777" w:rsidR="00D9100B" w:rsidRPr="0073067E" w:rsidRDefault="00D9100B" w:rsidP="00D9100B">
      <w:pPr>
        <w:suppressLineNumbers/>
        <w:tabs>
          <w:tab w:val="left" w:pos="-720"/>
        </w:tabs>
        <w:suppressAutoHyphens/>
        <w:jc w:val="both"/>
        <w:rPr>
          <w:b/>
          <w:bCs/>
        </w:rPr>
      </w:pPr>
    </w:p>
    <w:p w14:paraId="3CCC6CDC" w14:textId="77777777" w:rsidR="00D9100B" w:rsidRPr="0073067E" w:rsidRDefault="00D9100B" w:rsidP="00D9100B">
      <w:pPr>
        <w:suppressLineNumbers/>
        <w:tabs>
          <w:tab w:val="left" w:pos="-720"/>
        </w:tabs>
        <w:suppressAutoHyphens/>
        <w:jc w:val="both"/>
        <w:rPr>
          <w:b/>
          <w:bCs/>
        </w:rPr>
      </w:pPr>
      <w:r w:rsidRPr="0073067E">
        <w:rPr>
          <w:b/>
          <w:bCs/>
        </w:rPr>
        <w:t>PASSED ADOPTED BY THE TOWN COMMISSION OF THE TOWN OF PEMBROKE PARK, FLORIDA, ON THE SECOND AND FINAL READING, THIS ___ DAY OF __________________, 2023.</w:t>
      </w:r>
    </w:p>
    <w:p w14:paraId="09791ABA" w14:textId="77777777" w:rsidR="00D9100B" w:rsidRPr="0073067E" w:rsidRDefault="00D9100B" w:rsidP="00D9100B">
      <w:pPr>
        <w:jc w:val="both"/>
        <w:rPr>
          <w:b/>
        </w:rPr>
      </w:pPr>
    </w:p>
    <w:p w14:paraId="06030D24" w14:textId="77777777" w:rsidR="00D9100B" w:rsidRPr="00B44116" w:rsidRDefault="00D9100B" w:rsidP="00D9100B">
      <w:pPr>
        <w:jc w:val="both"/>
      </w:pPr>
    </w:p>
    <w:p w14:paraId="3E1BE111" w14:textId="77777777" w:rsidR="00D9100B" w:rsidRPr="00B44116" w:rsidRDefault="0073067E" w:rsidP="00D9100B">
      <w:pPr>
        <w:tabs>
          <w:tab w:val="left" w:pos="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right" w:pos="9360"/>
        </w:tabs>
        <w:autoSpaceDE/>
        <w:autoSpaceDN/>
        <w:adjustRightInd/>
        <w:spacing w:line="360" w:lineRule="auto"/>
        <w:jc w:val="both"/>
        <w:rPr>
          <w:snapToGrid w:val="0"/>
        </w:rPr>
      </w:pPr>
      <w:r>
        <w:rPr>
          <w:snapToGrid w:val="0"/>
        </w:rPr>
        <w:t>ATTEST:</w:t>
      </w:r>
    </w:p>
    <w:p w14:paraId="4E960B7D" w14:textId="77777777" w:rsidR="00D9100B" w:rsidRPr="00B44116" w:rsidRDefault="00D9100B" w:rsidP="00D9100B">
      <w:pPr>
        <w:tabs>
          <w:tab w:val="left" w:pos="720"/>
          <w:tab w:val="left" w:pos="1440"/>
          <w:tab w:val="left" w:pos="2160"/>
          <w:tab w:val="left" w:pos="2880"/>
          <w:tab w:val="left" w:pos="3600"/>
          <w:tab w:val="left" w:pos="4320"/>
          <w:tab w:val="left" w:pos="5040"/>
        </w:tabs>
        <w:spacing w:line="221" w:lineRule="auto"/>
        <w:ind w:left="5040" w:hanging="5040"/>
        <w:jc w:val="both"/>
        <w:rPr>
          <w:u w:val="single"/>
        </w:rPr>
      </w:pPr>
      <w:r w:rsidRPr="00B44116">
        <w:tab/>
      </w:r>
      <w:r w:rsidRPr="00B44116">
        <w:tab/>
      </w:r>
      <w:r w:rsidRPr="00B44116">
        <w:tab/>
      </w:r>
      <w:r w:rsidRPr="00B44116">
        <w:tab/>
      </w:r>
      <w:r w:rsidRPr="00B44116">
        <w:tab/>
      </w:r>
      <w:r w:rsidRPr="00B44116">
        <w:tab/>
      </w:r>
      <w:r w:rsidRPr="00B44116">
        <w:tab/>
      </w:r>
      <w:r w:rsidRPr="00B44116">
        <w:rPr>
          <w:u w:val="single"/>
        </w:rPr>
        <w:tab/>
      </w:r>
      <w:r w:rsidRPr="00B44116">
        <w:rPr>
          <w:u w:val="single"/>
        </w:rPr>
        <w:tab/>
      </w:r>
      <w:r w:rsidRPr="00B44116">
        <w:rPr>
          <w:u w:val="single"/>
        </w:rPr>
        <w:tab/>
      </w:r>
      <w:r w:rsidRPr="00B44116">
        <w:rPr>
          <w:u w:val="single"/>
        </w:rPr>
        <w:tab/>
      </w:r>
      <w:r w:rsidRPr="00B44116">
        <w:rPr>
          <w:u w:val="single"/>
        </w:rPr>
        <w:tab/>
      </w:r>
    </w:p>
    <w:p w14:paraId="6D438ABB" w14:textId="77777777" w:rsidR="00D9100B" w:rsidRPr="00B44116" w:rsidRDefault="00D9100B" w:rsidP="00D9100B">
      <w:pPr>
        <w:spacing w:line="221" w:lineRule="auto"/>
        <w:jc w:val="both"/>
      </w:pPr>
      <w:r w:rsidRPr="00B44116">
        <w:tab/>
      </w:r>
      <w:r w:rsidRPr="00B44116">
        <w:tab/>
      </w:r>
      <w:r w:rsidRPr="00B44116">
        <w:tab/>
      </w:r>
      <w:r w:rsidRPr="00B44116">
        <w:tab/>
      </w:r>
      <w:r w:rsidRPr="00B44116">
        <w:tab/>
      </w:r>
      <w:r w:rsidRPr="00B44116">
        <w:tab/>
      </w:r>
      <w:r w:rsidRPr="00B44116">
        <w:tab/>
      </w:r>
      <w:r w:rsidRPr="00B44116">
        <w:tab/>
        <w:t>GEOFFREY JACOBS</w:t>
      </w:r>
    </w:p>
    <w:p w14:paraId="532E1D58" w14:textId="77777777" w:rsidR="00D9100B" w:rsidRPr="00B44116" w:rsidRDefault="00D9100B" w:rsidP="00D9100B">
      <w:pPr>
        <w:spacing w:line="221" w:lineRule="auto"/>
        <w:jc w:val="both"/>
      </w:pPr>
      <w:r w:rsidRPr="00B44116">
        <w:tab/>
      </w:r>
      <w:r w:rsidRPr="00B44116">
        <w:tab/>
      </w:r>
      <w:r w:rsidRPr="00B44116">
        <w:tab/>
      </w:r>
      <w:r w:rsidRPr="00B44116">
        <w:tab/>
      </w:r>
      <w:r w:rsidRPr="00B44116">
        <w:tab/>
      </w:r>
      <w:r w:rsidRPr="00B44116">
        <w:tab/>
      </w:r>
      <w:r w:rsidRPr="00B44116">
        <w:tab/>
      </w:r>
      <w:r w:rsidRPr="00B44116">
        <w:tab/>
        <w:t>Mayor Commissioner</w:t>
      </w:r>
    </w:p>
    <w:p w14:paraId="2B28AB16" w14:textId="77777777" w:rsidR="00D9100B" w:rsidRPr="00B44116" w:rsidRDefault="00D9100B" w:rsidP="00D9100B">
      <w:pPr>
        <w:spacing w:line="221" w:lineRule="auto"/>
        <w:jc w:val="both"/>
        <w:rPr>
          <w:u w:val="single"/>
        </w:rPr>
      </w:pPr>
    </w:p>
    <w:p w14:paraId="523836F8" w14:textId="77777777" w:rsidR="00D9100B" w:rsidRPr="00B44116" w:rsidRDefault="00D9100B" w:rsidP="00D9100B">
      <w:pPr>
        <w:spacing w:line="221" w:lineRule="auto"/>
        <w:jc w:val="both"/>
      </w:pPr>
      <w:r w:rsidRPr="00B44116">
        <w:rPr>
          <w:u w:val="single"/>
        </w:rPr>
        <w:t xml:space="preserve">                                                                   </w:t>
      </w:r>
      <w:r w:rsidRPr="00B44116">
        <w:tab/>
      </w:r>
    </w:p>
    <w:p w14:paraId="51A1A8FA" w14:textId="77777777" w:rsidR="00D9100B" w:rsidRPr="00B44116" w:rsidRDefault="00D9100B" w:rsidP="00D9100B">
      <w:pPr>
        <w:spacing w:line="221" w:lineRule="auto"/>
        <w:jc w:val="both"/>
        <w:rPr>
          <w:u w:val="single"/>
        </w:rPr>
      </w:pPr>
      <w:r w:rsidRPr="00B44116">
        <w:t>MARLEN D. MARTELL</w:t>
      </w:r>
      <w:r w:rsidRPr="00B44116">
        <w:tab/>
      </w:r>
      <w:r w:rsidRPr="00B44116">
        <w:tab/>
      </w:r>
      <w:r w:rsidRPr="00B44116">
        <w:tab/>
      </w:r>
      <w:r w:rsidRPr="00B44116">
        <w:tab/>
      </w:r>
    </w:p>
    <w:p w14:paraId="41DC5357" w14:textId="77777777" w:rsidR="00D9100B" w:rsidRPr="00B44116" w:rsidRDefault="00D9100B" w:rsidP="00D9100B">
      <w:pPr>
        <w:tabs>
          <w:tab w:val="left" w:pos="720"/>
          <w:tab w:val="left" w:pos="1440"/>
          <w:tab w:val="left" w:pos="2160"/>
        </w:tabs>
        <w:spacing w:line="221" w:lineRule="auto"/>
        <w:ind w:left="2160" w:hanging="2160"/>
        <w:jc w:val="both"/>
      </w:pPr>
      <w:r w:rsidRPr="00B44116">
        <w:t>Town Clerk</w:t>
      </w:r>
      <w:r w:rsidRPr="00B44116">
        <w:tab/>
      </w:r>
      <w:r w:rsidRPr="00B44116">
        <w:fldChar w:fldCharType="begin"/>
      </w:r>
      <w:r w:rsidRPr="00B44116">
        <w:instrText>FILENAME</w:instrText>
      </w:r>
      <w:r w:rsidRPr="00B44116">
        <w:fldChar w:fldCharType="end"/>
      </w:r>
      <w:r w:rsidRPr="00B44116">
        <w:t xml:space="preserve"> </w:t>
      </w:r>
    </w:p>
    <w:p w14:paraId="3C760640" w14:textId="77777777" w:rsidR="00D9100B" w:rsidRPr="00B44116" w:rsidRDefault="00D9100B" w:rsidP="00D9100B">
      <w:pPr>
        <w:tabs>
          <w:tab w:val="right" w:pos="9360"/>
        </w:tabs>
        <w:jc w:val="both"/>
      </w:pPr>
    </w:p>
    <w:p w14:paraId="16DA9055" w14:textId="77777777" w:rsidR="00D9100B" w:rsidRPr="00B44116" w:rsidRDefault="00D9100B" w:rsidP="00D9100B">
      <w:pPr>
        <w:tabs>
          <w:tab w:val="right" w:pos="9360"/>
        </w:tabs>
        <w:jc w:val="both"/>
      </w:pPr>
    </w:p>
    <w:p w14:paraId="59DFC081" w14:textId="77777777" w:rsidR="00D9100B" w:rsidRPr="00B44116" w:rsidRDefault="00D9100B" w:rsidP="00D9100B">
      <w:pPr>
        <w:tabs>
          <w:tab w:val="right" w:pos="9360"/>
        </w:tabs>
        <w:jc w:val="both"/>
      </w:pPr>
      <w:r w:rsidRPr="00B44116">
        <w:t>Approved as to form and legal sufficiency</w:t>
      </w:r>
    </w:p>
    <w:p w14:paraId="77E8F478" w14:textId="77777777" w:rsidR="00D9100B" w:rsidRPr="00B44116" w:rsidRDefault="00D9100B" w:rsidP="00D9100B">
      <w:pPr>
        <w:tabs>
          <w:tab w:val="right" w:pos="9360"/>
        </w:tabs>
        <w:jc w:val="both"/>
      </w:pPr>
    </w:p>
    <w:p w14:paraId="3EF7971B" w14:textId="77777777" w:rsidR="00D9100B" w:rsidRPr="00B44116" w:rsidRDefault="00D9100B" w:rsidP="00D9100B">
      <w:r w:rsidRPr="00B44116">
        <w:t>__________________________________</w:t>
      </w:r>
    </w:p>
    <w:p w14:paraId="3B6CB5DC" w14:textId="6C5DB5FE" w:rsidR="00D9100B" w:rsidRPr="00B44116" w:rsidRDefault="00614BF7" w:rsidP="00D9100B">
      <w:pPr>
        <w:tabs>
          <w:tab w:val="right" w:pos="9360"/>
        </w:tabs>
        <w:jc w:val="both"/>
      </w:pPr>
      <w:r w:rsidRPr="00B44116">
        <w:t>JACOB G. HOROWITZ</w:t>
      </w:r>
    </w:p>
    <w:p w14:paraId="54898499" w14:textId="77777777" w:rsidR="00D9100B" w:rsidRPr="00B44116" w:rsidRDefault="00D9100B" w:rsidP="00D9100B">
      <w:pPr>
        <w:tabs>
          <w:tab w:val="right" w:pos="9360"/>
        </w:tabs>
        <w:jc w:val="both"/>
      </w:pPr>
      <w:r w:rsidRPr="00B44116">
        <w:t>Interim Town Attorney</w:t>
      </w:r>
    </w:p>
    <w:p w14:paraId="3AB0CCF4" w14:textId="77777777" w:rsidR="00D9100B" w:rsidRPr="00B44116" w:rsidRDefault="00D9100B" w:rsidP="00D9100B">
      <w:pPr>
        <w:tabs>
          <w:tab w:val="right" w:pos="9360"/>
        </w:tabs>
        <w:jc w:val="both"/>
      </w:pPr>
    </w:p>
    <w:p w14:paraId="2BB391A5" w14:textId="77777777" w:rsidR="00D9100B" w:rsidRPr="00B44116" w:rsidRDefault="002423B4" w:rsidP="002423B4">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u w:val="single"/>
        </w:rPr>
      </w:pPr>
      <w:r>
        <w:tab/>
      </w:r>
      <w:r>
        <w:tab/>
      </w:r>
      <w:r>
        <w:tab/>
      </w:r>
      <w:r w:rsidR="00D9100B" w:rsidRPr="00B44116">
        <w:rPr>
          <w:snapToGrid w:val="0"/>
          <w:u w:val="single"/>
        </w:rPr>
        <w:t>VOTE</w:t>
      </w:r>
    </w:p>
    <w:p w14:paraId="22E73B17" w14:textId="77777777" w:rsidR="00D9100B" w:rsidRPr="00B44116" w:rsidRDefault="00D9100B" w:rsidP="0073067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rPr>
      </w:pPr>
    </w:p>
    <w:p w14:paraId="1BD29429" w14:textId="77777777" w:rsidR="00D9100B" w:rsidRPr="00B44116" w:rsidRDefault="002423B4" w:rsidP="00D9100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u w:val="single"/>
        </w:rPr>
      </w:pPr>
      <w:r>
        <w:rPr>
          <w:snapToGrid w:val="0"/>
        </w:rPr>
        <w:tab/>
      </w:r>
      <w:r>
        <w:rPr>
          <w:snapToGrid w:val="0"/>
        </w:rPr>
        <w:tab/>
      </w:r>
      <w:r>
        <w:rPr>
          <w:snapToGrid w:val="0"/>
        </w:rPr>
        <w:tab/>
      </w:r>
      <w:r w:rsidR="00D9100B" w:rsidRPr="00B44116">
        <w:rPr>
          <w:snapToGrid w:val="0"/>
        </w:rPr>
        <w:t>GEOFFREY JACOBS</w:t>
      </w:r>
      <w:r w:rsidR="00D9100B" w:rsidRPr="00B44116">
        <w:rPr>
          <w:snapToGrid w:val="0"/>
        </w:rPr>
        <w:tab/>
      </w:r>
      <w:r w:rsidR="00D9100B" w:rsidRPr="00B44116">
        <w:rPr>
          <w:snapToGrid w:val="0"/>
        </w:rPr>
        <w:tab/>
      </w:r>
      <w:r w:rsidR="00D9100B" w:rsidRPr="00B44116">
        <w:rPr>
          <w:snapToGrid w:val="0"/>
          <w:u w:val="single"/>
        </w:rPr>
        <w:tab/>
      </w:r>
    </w:p>
    <w:p w14:paraId="788AA236" w14:textId="77777777" w:rsidR="00D9100B" w:rsidRPr="00B44116" w:rsidRDefault="00D9100B" w:rsidP="00D9100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napToGrid w:val="0"/>
        </w:rPr>
      </w:pPr>
      <w:r w:rsidRPr="00B44116">
        <w:rPr>
          <w:snapToGrid w:val="0"/>
        </w:rPr>
        <w:tab/>
      </w:r>
    </w:p>
    <w:p w14:paraId="797DF018" w14:textId="77777777" w:rsidR="00D9100B" w:rsidRPr="00B44116" w:rsidRDefault="002423B4" w:rsidP="00D9100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u w:val="single"/>
        </w:rPr>
      </w:pPr>
      <w:r>
        <w:rPr>
          <w:snapToGrid w:val="0"/>
        </w:rPr>
        <w:tab/>
      </w:r>
      <w:r>
        <w:rPr>
          <w:snapToGrid w:val="0"/>
        </w:rPr>
        <w:tab/>
      </w:r>
      <w:r>
        <w:rPr>
          <w:snapToGrid w:val="0"/>
        </w:rPr>
        <w:tab/>
      </w:r>
      <w:r w:rsidR="00D9100B" w:rsidRPr="00B44116">
        <w:rPr>
          <w:snapToGrid w:val="0"/>
        </w:rPr>
        <w:t>REYNOLD DIEUVEILLE</w:t>
      </w:r>
      <w:r w:rsidR="00D9100B" w:rsidRPr="00B44116">
        <w:rPr>
          <w:snapToGrid w:val="0"/>
        </w:rPr>
        <w:tab/>
      </w:r>
      <w:r w:rsidR="00D9100B" w:rsidRPr="00B44116">
        <w:rPr>
          <w:snapToGrid w:val="0"/>
        </w:rPr>
        <w:tab/>
      </w:r>
      <w:r w:rsidR="00D9100B" w:rsidRPr="00B44116">
        <w:rPr>
          <w:snapToGrid w:val="0"/>
          <w:u w:val="single"/>
        </w:rPr>
        <w:tab/>
      </w:r>
    </w:p>
    <w:p w14:paraId="6F70B9EF" w14:textId="77777777" w:rsidR="00D9100B" w:rsidRPr="00B44116" w:rsidRDefault="00D9100B" w:rsidP="00D9100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pPr>
    </w:p>
    <w:p w14:paraId="5299F158" w14:textId="77777777" w:rsidR="00F72D23" w:rsidRPr="002423B4" w:rsidRDefault="002423B4" w:rsidP="002423B4">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u w:val="single"/>
        </w:rPr>
      </w:pPr>
      <w:r>
        <w:rPr>
          <w:snapToGrid w:val="0"/>
        </w:rPr>
        <w:tab/>
      </w:r>
      <w:r>
        <w:rPr>
          <w:snapToGrid w:val="0"/>
        </w:rPr>
        <w:tab/>
      </w:r>
      <w:r>
        <w:rPr>
          <w:snapToGrid w:val="0"/>
        </w:rPr>
        <w:tab/>
      </w:r>
      <w:r w:rsidR="00D9100B" w:rsidRPr="00B44116">
        <w:rPr>
          <w:snapToGrid w:val="0"/>
        </w:rPr>
        <w:t>WILLIAM R. HODGKINS</w:t>
      </w:r>
      <w:r w:rsidR="00D9100B" w:rsidRPr="00B44116">
        <w:rPr>
          <w:snapToGrid w:val="0"/>
        </w:rPr>
        <w:tab/>
      </w:r>
      <w:r w:rsidR="00D9100B" w:rsidRPr="00B44116">
        <w:rPr>
          <w:snapToGrid w:val="0"/>
        </w:rPr>
        <w:tab/>
      </w:r>
      <w:r>
        <w:rPr>
          <w:snapToGrid w:val="0"/>
          <w:u w:val="single"/>
        </w:rPr>
        <w:tab/>
      </w:r>
    </w:p>
    <w:p w14:paraId="76CCAFFB" w14:textId="77777777" w:rsidR="00F72D23" w:rsidRDefault="00F72D23" w:rsidP="00F72D23">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pPr>
    </w:p>
    <w:p w14:paraId="2588296B" w14:textId="77777777" w:rsidR="00F72D23" w:rsidRDefault="00F72D23" w:rsidP="00F72D23">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pPr>
    </w:p>
    <w:p w14:paraId="73A9C3D0" w14:textId="77777777" w:rsidR="00F72D23" w:rsidRDefault="00F72D23" w:rsidP="00F72D23">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pPr>
    </w:p>
    <w:p w14:paraId="52C9E983" w14:textId="77777777" w:rsidR="00F72D23" w:rsidRDefault="00F72D23" w:rsidP="00F72D23">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pPr>
    </w:p>
    <w:p w14:paraId="2710369C" w14:textId="77777777" w:rsidR="00605679" w:rsidRDefault="00605679"/>
    <w:sectPr w:rsidR="00605679" w:rsidSect="00F72D23">
      <w:headerReference w:type="default" r:id="rId6"/>
      <w:footerReference w:type="default" r:id="rId7"/>
      <w:footerReference w:type="first" r:id="rId8"/>
      <w:pgSz w:w="12240" w:h="15840" w:code="1"/>
      <w:pgMar w:top="1440" w:right="1440" w:bottom="1440" w:left="1440" w:header="864"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1F27" w14:textId="77777777" w:rsidR="00B31FC9" w:rsidRDefault="00B31FC9" w:rsidP="006141B3">
      <w:r>
        <w:separator/>
      </w:r>
    </w:p>
  </w:endnote>
  <w:endnote w:type="continuationSeparator" w:id="0">
    <w:p w14:paraId="2764B9AB" w14:textId="77777777" w:rsidR="00B31FC9" w:rsidRDefault="00B31FC9" w:rsidP="0061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CB58" w14:textId="77777777" w:rsidR="00B31FC9" w:rsidRPr="006141B3" w:rsidRDefault="0073067E" w:rsidP="006141B3">
    <w:pPr>
      <w:spacing w:line="240" w:lineRule="exact"/>
      <w:rPr>
        <w:rStyle w:val="PageNumber"/>
        <w:sz w:val="20"/>
        <w:szCs w:val="20"/>
      </w:rPr>
    </w:pPr>
    <w:r w:rsidRPr="0073067E">
      <w:rPr>
        <w:rStyle w:val="PageNumber"/>
        <w:noProof/>
        <w:sz w:val="12"/>
        <w:szCs w:val="20"/>
      </w:rPr>
      <w:t>{00550422.2 3399-0000000 }</w:t>
    </w:r>
    <w:r w:rsidR="00B31FC9">
      <w:rPr>
        <w:rStyle w:val="PageNumber"/>
        <w:sz w:val="20"/>
        <w:szCs w:val="20"/>
      </w:rPr>
      <w:tab/>
    </w:r>
    <w:r w:rsidR="00B31FC9" w:rsidRPr="006141B3">
      <w:rPr>
        <w:rStyle w:val="PageNumber"/>
        <w:sz w:val="20"/>
        <w:szCs w:val="20"/>
      </w:rPr>
      <w:fldChar w:fldCharType="begin"/>
    </w:r>
    <w:r w:rsidR="00B31FC9" w:rsidRPr="006141B3">
      <w:rPr>
        <w:rStyle w:val="PageNumber"/>
        <w:sz w:val="20"/>
        <w:szCs w:val="20"/>
      </w:rPr>
      <w:instrText xml:space="preserve"> PAGE </w:instrText>
    </w:r>
    <w:r w:rsidR="00B31FC9" w:rsidRPr="006141B3">
      <w:rPr>
        <w:rStyle w:val="PageNumber"/>
        <w:sz w:val="20"/>
        <w:szCs w:val="20"/>
      </w:rPr>
      <w:fldChar w:fldCharType="separate"/>
    </w:r>
    <w:r w:rsidR="00EF41CB">
      <w:rPr>
        <w:rStyle w:val="PageNumber"/>
        <w:noProof/>
        <w:sz w:val="20"/>
        <w:szCs w:val="20"/>
      </w:rPr>
      <w:t>2</w:t>
    </w:r>
    <w:r w:rsidR="00B31FC9" w:rsidRPr="006141B3">
      <w:rPr>
        <w:rStyle w:val="PageNumber"/>
        <w:sz w:val="20"/>
        <w:szCs w:val="20"/>
      </w:rPr>
      <w:fldChar w:fldCharType="end"/>
    </w:r>
  </w:p>
  <w:p w14:paraId="22D3AC90" w14:textId="77777777" w:rsidR="00B31FC9" w:rsidRPr="006141B3" w:rsidRDefault="00B31FC9" w:rsidP="00DB0A7B">
    <w:pPr>
      <w:spacing w:line="240" w:lineRule="exact"/>
    </w:pPr>
  </w:p>
  <w:p w14:paraId="2D8FCFA1" w14:textId="77777777" w:rsidR="00B31FC9" w:rsidRPr="006141B3" w:rsidRDefault="00B31FC9">
    <w:pPr>
      <w:framePr w:w="9361" w:wrap="notBeside" w:vAnchor="text" w:hAnchor="text" w:x="1" w:y="1"/>
      <w:jc w:val="center"/>
    </w:pPr>
  </w:p>
  <w:p w14:paraId="011D19A0" w14:textId="77777777" w:rsidR="00B31FC9" w:rsidRPr="006141B3" w:rsidRDefault="00B31F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A698" w14:textId="77777777" w:rsidR="00B31FC9" w:rsidRPr="006141B3" w:rsidRDefault="0073067E" w:rsidP="006141B3">
    <w:pPr>
      <w:pStyle w:val="Footer"/>
    </w:pPr>
    <w:r w:rsidRPr="0073067E">
      <w:rPr>
        <w:noProof/>
        <w:sz w:val="12"/>
      </w:rPr>
      <w:t>{00550422.2 3399-0000000 }</w:t>
    </w:r>
    <w:r w:rsidR="00B31FC9">
      <w:tab/>
    </w:r>
    <w:sdt>
      <w:sdtPr>
        <w:id w:val="772842215"/>
        <w:docPartObj>
          <w:docPartGallery w:val="Page Numbers (Bottom of Page)"/>
          <w:docPartUnique/>
        </w:docPartObj>
      </w:sdtPr>
      <w:sdtEndPr/>
      <w:sdtContent>
        <w:r w:rsidR="00B31FC9" w:rsidRPr="006141B3">
          <w:rPr>
            <w:sz w:val="20"/>
            <w:szCs w:val="20"/>
          </w:rPr>
          <w:fldChar w:fldCharType="begin"/>
        </w:r>
        <w:r w:rsidR="00B31FC9" w:rsidRPr="006141B3">
          <w:rPr>
            <w:sz w:val="20"/>
            <w:szCs w:val="20"/>
          </w:rPr>
          <w:instrText xml:space="preserve"> PAGE   \* MERGEFORMAT </w:instrText>
        </w:r>
        <w:r w:rsidR="00B31FC9" w:rsidRPr="006141B3">
          <w:rPr>
            <w:sz w:val="20"/>
            <w:szCs w:val="20"/>
          </w:rPr>
          <w:fldChar w:fldCharType="separate"/>
        </w:r>
        <w:r w:rsidR="00EF41CB">
          <w:rPr>
            <w:noProof/>
            <w:sz w:val="20"/>
            <w:szCs w:val="20"/>
          </w:rPr>
          <w:t>1</w:t>
        </w:r>
        <w:r w:rsidR="00B31FC9" w:rsidRPr="006141B3">
          <w:rPr>
            <w:sz w:val="20"/>
            <w:szCs w:val="20"/>
          </w:rPr>
          <w:fldChar w:fldCharType="end"/>
        </w:r>
      </w:sdtContent>
    </w:sdt>
  </w:p>
  <w:p w14:paraId="7CCCE863" w14:textId="77777777" w:rsidR="00B31FC9" w:rsidRPr="006141B3" w:rsidRDefault="00B31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BC75A" w14:textId="77777777" w:rsidR="00B31FC9" w:rsidRDefault="00B31FC9" w:rsidP="006141B3">
      <w:pPr>
        <w:rPr>
          <w:noProof/>
        </w:rPr>
      </w:pPr>
      <w:r>
        <w:rPr>
          <w:noProof/>
        </w:rPr>
        <w:separator/>
      </w:r>
    </w:p>
  </w:footnote>
  <w:footnote w:type="continuationSeparator" w:id="0">
    <w:p w14:paraId="65BA89C4" w14:textId="77777777" w:rsidR="00B31FC9" w:rsidRDefault="00B31FC9" w:rsidP="0061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D33D" w14:textId="77777777" w:rsidR="00B31FC9" w:rsidRPr="00982CF2" w:rsidRDefault="00B31FC9" w:rsidP="00DB0A7B">
    <w:pPr>
      <w:pStyle w:val="Header"/>
      <w:jc w:val="right"/>
    </w:pPr>
    <w:r w:rsidRPr="00982CF2">
      <w:t>Town of Pembroke Park</w:t>
    </w:r>
  </w:p>
  <w:p w14:paraId="53A08980" w14:textId="675E9998" w:rsidR="00B31FC9" w:rsidRDefault="00B31FC9" w:rsidP="00DB0A7B">
    <w:pPr>
      <w:pStyle w:val="Header"/>
      <w:jc w:val="right"/>
    </w:pPr>
    <w:r>
      <w:t>Ordinance</w:t>
    </w:r>
    <w:r w:rsidRPr="00982CF2">
      <w:t xml:space="preserve"> </w:t>
    </w:r>
    <w:r>
      <w:t>No. 2023-</w:t>
    </w:r>
    <w:r w:rsidR="00AA5698">
      <w:t>003</w:t>
    </w:r>
  </w:p>
  <w:p w14:paraId="50C7D222" w14:textId="77777777" w:rsidR="00B31FC9" w:rsidRPr="004C6277" w:rsidRDefault="00B31FC9" w:rsidP="00DB0A7B">
    <w:pPr>
      <w:pStyle w:val="Header"/>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D23"/>
    <w:rsid w:val="00004F85"/>
    <w:rsid w:val="00031FC2"/>
    <w:rsid w:val="000A4C35"/>
    <w:rsid w:val="002423B4"/>
    <w:rsid w:val="003C18E9"/>
    <w:rsid w:val="0041692F"/>
    <w:rsid w:val="005A69C2"/>
    <w:rsid w:val="00605679"/>
    <w:rsid w:val="006141B3"/>
    <w:rsid w:val="00614BF7"/>
    <w:rsid w:val="006841BB"/>
    <w:rsid w:val="006E7D22"/>
    <w:rsid w:val="0073067E"/>
    <w:rsid w:val="009314DA"/>
    <w:rsid w:val="009711AD"/>
    <w:rsid w:val="00AA5698"/>
    <w:rsid w:val="00B31FC9"/>
    <w:rsid w:val="00BA6453"/>
    <w:rsid w:val="00CD3CFF"/>
    <w:rsid w:val="00D9100B"/>
    <w:rsid w:val="00DB0A7B"/>
    <w:rsid w:val="00E4393A"/>
    <w:rsid w:val="00EA6BF6"/>
    <w:rsid w:val="00EF41CB"/>
    <w:rsid w:val="00F7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0CFE"/>
  <w15:chartTrackingRefBased/>
  <w15:docId w15:val="{5DD47D04-1D2B-4C0F-A722-0DD6C9D2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D2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4F85"/>
    <w:pPr>
      <w:keepNext/>
      <w:widowControl/>
      <w:autoSpaceDE/>
      <w:autoSpaceDN/>
      <w:adjustRightInd/>
      <w:spacing w:line="300" w:lineRule="auto"/>
      <w:jc w:val="center"/>
      <w:outlineLvl w:val="0"/>
    </w:pPr>
    <w:rPr>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2D23"/>
    <w:pPr>
      <w:tabs>
        <w:tab w:val="center" w:pos="4320"/>
        <w:tab w:val="right" w:pos="8640"/>
      </w:tabs>
    </w:pPr>
  </w:style>
  <w:style w:type="character" w:customStyle="1" w:styleId="HeaderChar">
    <w:name w:val="Header Char"/>
    <w:basedOn w:val="DefaultParagraphFont"/>
    <w:link w:val="Header"/>
    <w:uiPriority w:val="99"/>
    <w:rsid w:val="00F72D23"/>
    <w:rPr>
      <w:rFonts w:ascii="Times New Roman" w:eastAsia="Times New Roman" w:hAnsi="Times New Roman" w:cs="Times New Roman"/>
      <w:sz w:val="24"/>
      <w:szCs w:val="24"/>
    </w:rPr>
  </w:style>
  <w:style w:type="paragraph" w:styleId="Footer">
    <w:name w:val="footer"/>
    <w:basedOn w:val="Normal"/>
    <w:link w:val="FooterChar"/>
    <w:uiPriority w:val="99"/>
    <w:rsid w:val="00F72D23"/>
    <w:pPr>
      <w:tabs>
        <w:tab w:val="center" w:pos="4320"/>
        <w:tab w:val="right" w:pos="8640"/>
      </w:tabs>
    </w:pPr>
  </w:style>
  <w:style w:type="character" w:customStyle="1" w:styleId="FooterChar">
    <w:name w:val="Footer Char"/>
    <w:basedOn w:val="DefaultParagraphFont"/>
    <w:link w:val="Footer"/>
    <w:uiPriority w:val="99"/>
    <w:rsid w:val="00F72D23"/>
    <w:rPr>
      <w:rFonts w:ascii="Times New Roman" w:eastAsia="Times New Roman" w:hAnsi="Times New Roman" w:cs="Times New Roman"/>
      <w:sz w:val="24"/>
      <w:szCs w:val="24"/>
    </w:rPr>
  </w:style>
  <w:style w:type="character" w:styleId="PageNumber">
    <w:name w:val="page number"/>
    <w:basedOn w:val="DefaultParagraphFont"/>
    <w:rsid w:val="00F72D23"/>
  </w:style>
  <w:style w:type="character" w:customStyle="1" w:styleId="Heading1Char">
    <w:name w:val="Heading 1 Char"/>
    <w:basedOn w:val="DefaultParagraphFont"/>
    <w:link w:val="Heading1"/>
    <w:rsid w:val="00004F85"/>
    <w:rPr>
      <w:rFonts w:ascii="Times New Roman" w:eastAsia="Times New Roman" w:hAnsi="Times New Roman" w:cs="Times New Roman"/>
      <w:sz w:val="40"/>
      <w:szCs w:val="20"/>
    </w:rPr>
  </w:style>
  <w:style w:type="paragraph" w:styleId="BodyText">
    <w:name w:val="Body Text"/>
    <w:basedOn w:val="Normal"/>
    <w:link w:val="BodyTextChar"/>
    <w:qFormat/>
    <w:rsid w:val="00D9100B"/>
    <w:pPr>
      <w:widowControl/>
      <w:autoSpaceDE/>
      <w:autoSpaceDN/>
      <w:adjustRightInd/>
      <w:spacing w:before="180" w:after="180"/>
    </w:pPr>
    <w:rPr>
      <w:rFonts w:asciiTheme="minorHAnsi" w:eastAsiaTheme="minorHAnsi" w:hAnsiTheme="minorHAnsi" w:cstheme="minorBidi"/>
    </w:rPr>
  </w:style>
  <w:style w:type="character" w:customStyle="1" w:styleId="BodyTextChar">
    <w:name w:val="Body Text Char"/>
    <w:basedOn w:val="DefaultParagraphFont"/>
    <w:link w:val="BodyText"/>
    <w:rsid w:val="00D9100B"/>
    <w:rPr>
      <w:sz w:val="24"/>
      <w:szCs w:val="24"/>
    </w:rPr>
  </w:style>
  <w:style w:type="paragraph" w:styleId="PlainText">
    <w:name w:val="Plain Text"/>
    <w:basedOn w:val="Normal"/>
    <w:link w:val="PlainTextChar"/>
    <w:uiPriority w:val="99"/>
    <w:rsid w:val="00B31FC9"/>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rsid w:val="00B31FC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582</Words>
  <Characters>3320</Characters>
  <Application>Microsoft Office Word</Application>
  <DocSecurity>0</DocSecurity>
  <PresentationFormat>15|.DOCX</PresentationFormat>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00550422.2 3399-0000000 /font=6</dc:subject>
  <dc:creator>Paul B. Hernandez</dc:creator>
  <cp:keywords/>
  <dc:description/>
  <cp:lastModifiedBy>Town Clerk</cp:lastModifiedBy>
  <cp:revision>5</cp:revision>
  <dcterms:created xsi:type="dcterms:W3CDTF">2023-01-20T21:28:00Z</dcterms:created>
  <dcterms:modified xsi:type="dcterms:W3CDTF">2023-01-20T21:30:00Z</dcterms:modified>
</cp:coreProperties>
</file>